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A7B5" w14:textId="13FB1499" w:rsidR="00E27C7E" w:rsidRPr="00E27C7E" w:rsidRDefault="00FE6BD6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 </w:t>
      </w:r>
    </w:p>
    <w:p w14:paraId="0DB98BA5" w14:textId="0FF73ECC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40"/>
          <w:szCs w:val="40"/>
        </w:rPr>
      </w:pPr>
      <w:r w:rsidRPr="00E27C7E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Case Study: </w:t>
      </w:r>
      <w:r w:rsidR="00F60149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 </w:t>
      </w:r>
      <w:bookmarkStart w:id="0" w:name="_GoBack"/>
      <w:r w:rsidR="001C1128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Cynon Valley Organic </w:t>
      </w:r>
      <w:r w:rsidR="00F60149">
        <w:rPr>
          <w:rFonts w:ascii="Calibri" w:eastAsia="Calibri" w:hAnsi="Calibri" w:cs="Calibri"/>
          <w:b/>
          <w:bCs/>
          <w:color w:val="5F497A"/>
          <w:sz w:val="40"/>
          <w:szCs w:val="40"/>
        </w:rPr>
        <w:t>Adventure</w:t>
      </w:r>
      <w:r w:rsidR="001C1128">
        <w:rPr>
          <w:rFonts w:ascii="Calibri" w:eastAsia="Calibri" w:hAnsi="Calibri" w:cs="Calibri"/>
          <w:b/>
          <w:bCs/>
          <w:color w:val="5F497A"/>
          <w:sz w:val="40"/>
          <w:szCs w:val="40"/>
        </w:rPr>
        <w:t>s</w:t>
      </w:r>
      <w:bookmarkEnd w:id="0"/>
    </w:p>
    <w:p w14:paraId="222EF7F5" w14:textId="3B3A4CF3" w:rsidR="00E27C7E" w:rsidRPr="00E27C7E" w:rsidRDefault="00E27C7E" w:rsidP="00E27C7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7C7E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2ADA5B" wp14:editId="3166CDC0">
                <wp:simplePos x="0" y="0"/>
                <wp:positionH relativeFrom="column">
                  <wp:posOffset>-9525</wp:posOffset>
                </wp:positionH>
                <wp:positionV relativeFrom="paragraph">
                  <wp:posOffset>562609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7CD4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44.3pt" to="4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E27C7E">
        <w:rPr>
          <w:rFonts w:ascii="Calibri" w:eastAsia="Calibri" w:hAnsi="Calibri" w:cs="Calibri"/>
          <w:b/>
          <w:bCs/>
          <w:noProof/>
          <w:color w:val="5F497A"/>
          <w:sz w:val="28"/>
          <w:szCs w:val="28"/>
          <w:lang w:eastAsia="en-GB"/>
        </w:rPr>
        <w:br/>
      </w:r>
      <w:r w:rsidR="00F60149">
        <w:rPr>
          <w:rFonts w:ascii="Calibri" w:eastAsia="Calibri" w:hAnsi="Calibri" w:cs="Calibri"/>
          <w:b/>
          <w:bCs/>
          <w:color w:val="5F497A"/>
          <w:sz w:val="28"/>
          <w:szCs w:val="28"/>
        </w:rPr>
        <w:t xml:space="preserve"> Abercynon, Rhon</w:t>
      </w:r>
      <w:r w:rsidR="00FE6BD6">
        <w:rPr>
          <w:rFonts w:ascii="Calibri" w:eastAsia="Calibri" w:hAnsi="Calibri" w:cs="Calibri"/>
          <w:b/>
          <w:bCs/>
          <w:color w:val="5F497A"/>
          <w:sz w:val="28"/>
          <w:szCs w:val="28"/>
        </w:rPr>
        <w:t>d</w:t>
      </w:r>
      <w:r w:rsidR="00F60149">
        <w:rPr>
          <w:rFonts w:ascii="Calibri" w:eastAsia="Calibri" w:hAnsi="Calibri" w:cs="Calibri"/>
          <w:b/>
          <w:bCs/>
          <w:color w:val="5F497A"/>
          <w:sz w:val="28"/>
          <w:szCs w:val="28"/>
        </w:rPr>
        <w:t>da Cynon Taf</w:t>
      </w:r>
      <w:r w:rsidR="00CF4DF7">
        <w:rPr>
          <w:rFonts w:ascii="Calibri" w:eastAsia="Calibri" w:hAnsi="Calibri" w:cs="Calibri"/>
          <w:b/>
          <w:bCs/>
          <w:color w:val="5F497A"/>
          <w:sz w:val="28"/>
          <w:szCs w:val="28"/>
        </w:rPr>
        <w:t>f</w:t>
      </w:r>
    </w:p>
    <w:p w14:paraId="4962DDA1" w14:textId="77777777" w:rsidR="0072674F" w:rsidRDefault="0072674F">
      <w:pPr>
        <w:rPr>
          <w:b/>
        </w:rPr>
      </w:pPr>
    </w:p>
    <w:p w14:paraId="74B73D1A" w14:textId="2B179E62" w:rsidR="00244C8A" w:rsidRDefault="000E2EF5">
      <w:pPr>
        <w:rPr>
          <w:b/>
        </w:rPr>
      </w:pPr>
      <w:r>
        <w:rPr>
          <w:b/>
        </w:rPr>
        <w:t>Background information</w:t>
      </w:r>
      <w:r w:rsidR="000E1FB9">
        <w:rPr>
          <w:b/>
        </w:rPr>
        <w:t>:</w:t>
      </w:r>
      <w:r w:rsidR="00DD29EC">
        <w:rPr>
          <w:b/>
        </w:rPr>
        <w:t xml:space="preserve"> </w:t>
      </w:r>
    </w:p>
    <w:p w14:paraId="3A1D5BCF" w14:textId="2831072D" w:rsidR="00244C8A" w:rsidRPr="00DC5E20" w:rsidRDefault="001C1128">
      <w:r>
        <w:t>The C</w:t>
      </w:r>
      <w:r w:rsidR="00D95191" w:rsidRPr="00DC5E20">
        <w:t xml:space="preserve">ynon </w:t>
      </w:r>
      <w:r>
        <w:t xml:space="preserve">Valley </w:t>
      </w:r>
      <w:r w:rsidR="00D95191" w:rsidRPr="00DC5E20">
        <w:t>Organic</w:t>
      </w:r>
      <w:r w:rsidR="00FE6BD6">
        <w:t xml:space="preserve"> Adventures </w:t>
      </w:r>
      <w:r w:rsidR="00D95191" w:rsidRPr="00DC5E20">
        <w:t xml:space="preserve">project began in 2018 on the </w:t>
      </w:r>
      <w:r w:rsidR="0011280D" w:rsidRPr="00DC5E20">
        <w:t>neglected site</w:t>
      </w:r>
      <w:r w:rsidR="00D95191" w:rsidRPr="00DC5E20">
        <w:t xml:space="preserve"> of a former </w:t>
      </w:r>
      <w:r w:rsidR="0011280D" w:rsidRPr="00DC5E20">
        <w:t>large scale growing and wild area</w:t>
      </w:r>
      <w:r w:rsidR="00FE6BD6">
        <w:t>.</w:t>
      </w:r>
    </w:p>
    <w:p w14:paraId="437D8C96" w14:textId="52B276F2" w:rsidR="000410CD" w:rsidRPr="00DC5E20" w:rsidRDefault="00342A9D">
      <w:r w:rsidRPr="00DC5E20">
        <w:t>This beautiful</w:t>
      </w:r>
      <w:r w:rsidR="006E6088" w:rsidRPr="00DC5E20">
        <w:t xml:space="preserve"> site sits next to the local leisure centre, </w:t>
      </w:r>
      <w:r w:rsidR="00F16E2A" w:rsidRPr="00DC5E20">
        <w:t xml:space="preserve">runs along the edge of the river with a </w:t>
      </w:r>
      <w:r w:rsidR="000410CD" w:rsidRPr="00DC5E20">
        <w:t>large wet</w:t>
      </w:r>
      <w:r w:rsidR="00F16E2A" w:rsidRPr="00DC5E20">
        <w:t xml:space="preserve"> woodland area, an old orchard space, </w:t>
      </w:r>
      <w:r w:rsidR="00B669DD" w:rsidRPr="00DC5E20">
        <w:t xml:space="preserve">a number of </w:t>
      </w:r>
      <w:r w:rsidR="00F04059" w:rsidRPr="00DC5E20">
        <w:t xml:space="preserve">large </w:t>
      </w:r>
      <w:r w:rsidR="00B669DD" w:rsidRPr="00DC5E20">
        <w:t>poly</w:t>
      </w:r>
      <w:r w:rsidR="001A152F">
        <w:t>-</w:t>
      </w:r>
      <w:r w:rsidR="00B669DD" w:rsidRPr="00DC5E20">
        <w:t xml:space="preserve">tunnel frames, allotment style spaces, a large pond and </w:t>
      </w:r>
      <w:r w:rsidR="00E6271B" w:rsidRPr="00DC5E20">
        <w:t>relaxation space</w:t>
      </w:r>
      <w:r w:rsidR="00D95AF3" w:rsidRPr="00DC5E20">
        <w:t xml:space="preserve"> – butterfly garden and perennially planted area</w:t>
      </w:r>
      <w:r w:rsidR="00E6271B" w:rsidRPr="00DC5E20">
        <w:t>.</w:t>
      </w:r>
      <w:r w:rsidR="00D95AF3" w:rsidRPr="00DC5E20">
        <w:t xml:space="preserve">  </w:t>
      </w:r>
    </w:p>
    <w:p w14:paraId="286EA244" w14:textId="01DFC4FD" w:rsidR="006E6088" w:rsidRPr="00DC5E20" w:rsidRDefault="00D95AF3">
      <w:r w:rsidRPr="00DC5E20">
        <w:t xml:space="preserve">The project began, </w:t>
      </w:r>
      <w:r w:rsidR="001B58BE" w:rsidRPr="00DC5E20">
        <w:t xml:space="preserve">realising the hidden potential of this space, </w:t>
      </w:r>
      <w:r w:rsidR="00F04059" w:rsidRPr="00DC5E20">
        <w:t>taking back the</w:t>
      </w:r>
      <w:r w:rsidR="00EE3876" w:rsidRPr="00DC5E20">
        <w:t xml:space="preserve"> space from encroaching bramble and Willow</w:t>
      </w:r>
      <w:r w:rsidR="000410CD" w:rsidRPr="00DC5E20">
        <w:t xml:space="preserve">, </w:t>
      </w:r>
      <w:r w:rsidR="00FE0DD0" w:rsidRPr="00DC5E20">
        <w:t>reclaim</w:t>
      </w:r>
      <w:r w:rsidR="001B58BE" w:rsidRPr="00DC5E20">
        <w:t>ing</w:t>
      </w:r>
      <w:r w:rsidR="00FE0DD0" w:rsidRPr="00DC5E20">
        <w:t xml:space="preserve"> the pond space uncover</w:t>
      </w:r>
      <w:r w:rsidR="001B58BE" w:rsidRPr="00DC5E20">
        <w:t>ing</w:t>
      </w:r>
      <w:r w:rsidR="00FE0DD0" w:rsidRPr="00DC5E20">
        <w:t xml:space="preserve"> the </w:t>
      </w:r>
      <w:r w:rsidR="001B58BE" w:rsidRPr="00DC5E20">
        <w:t>extensive paths and planted areas, managing the Orchard trees and ensuring facilities (shelter/toilets) were installed to enable access.</w:t>
      </w:r>
    </w:p>
    <w:p w14:paraId="73DF2D31" w14:textId="2D9CBE24" w:rsidR="00DC5E20" w:rsidRDefault="00DC5E20" w:rsidP="00DC5E20">
      <w:r w:rsidRPr="00DC5E20">
        <w:t xml:space="preserve">The project sustains itself through a </w:t>
      </w:r>
      <w:r w:rsidR="00A06FDD">
        <w:t xml:space="preserve">unique </w:t>
      </w:r>
      <w:r w:rsidRPr="00DC5E20">
        <w:t xml:space="preserve">social enterprise model enabling the restoration of this space, wider access to this space for all and fundamentally building relationships &amp; resilience and improved health for those that access the site and the wider community with strong links to </w:t>
      </w:r>
      <w:r w:rsidR="006E5EBE">
        <w:t xml:space="preserve">local autistic support services, </w:t>
      </w:r>
      <w:r w:rsidRPr="00DC5E20">
        <w:t>local GP surgeries</w:t>
      </w:r>
      <w:r w:rsidR="006E5EBE">
        <w:t>, Job centre, Communities for Work and community based organisations</w:t>
      </w:r>
      <w:r w:rsidRPr="00DC5E20">
        <w:t xml:space="preserve">. </w:t>
      </w:r>
    </w:p>
    <w:p w14:paraId="328B167C" w14:textId="46A6DDA5" w:rsidR="006E5EBE" w:rsidRPr="00DC5E20" w:rsidRDefault="006E5EBE" w:rsidP="00DC5E20">
      <w:r>
        <w:t xml:space="preserve">Cynon </w:t>
      </w:r>
      <w:r w:rsidR="00A06FDD">
        <w:t xml:space="preserve">Valley </w:t>
      </w:r>
      <w:r>
        <w:t>Organic</w:t>
      </w:r>
      <w:r w:rsidR="00A06FDD">
        <w:t xml:space="preserve"> Adventures</w:t>
      </w:r>
      <w:r>
        <w:t xml:space="preserve"> at its heart</w:t>
      </w:r>
      <w:r w:rsidR="00CF4DF7">
        <w:t>,</w:t>
      </w:r>
      <w:r>
        <w:t xml:space="preserve"> takes an asset based approach to its work – enabling all individuals to participate and support the wider projects aims.</w:t>
      </w:r>
    </w:p>
    <w:p w14:paraId="3C81BE2B" w14:textId="360CFB76" w:rsidR="00244C8A" w:rsidRPr="00DC5E20" w:rsidRDefault="00244C8A">
      <w:pPr>
        <w:rPr>
          <w:b/>
        </w:rPr>
      </w:pPr>
      <w:r w:rsidRPr="00DC5E20">
        <w:rPr>
          <w:b/>
        </w:rPr>
        <w:t>Group aims</w:t>
      </w:r>
      <w:r w:rsidR="000E1FB9" w:rsidRPr="00DC5E20">
        <w:rPr>
          <w:b/>
        </w:rPr>
        <w:t>:</w:t>
      </w:r>
    </w:p>
    <w:p w14:paraId="4D93D67F" w14:textId="04D66BD1" w:rsidR="001B58BE" w:rsidRPr="00DC5E20" w:rsidRDefault="007F7CC8">
      <w:r w:rsidRPr="00DC5E20">
        <w:t xml:space="preserve">The group aims to restore and protect this valuable resource for their community and others.  </w:t>
      </w:r>
      <w:r w:rsidR="001B58BE" w:rsidRPr="00DC5E20">
        <w:t>In doing so and through their wide range of training schemes, volunteer opportunities and social prescribing build connections between people, health and spending time in nature.</w:t>
      </w:r>
    </w:p>
    <w:p w14:paraId="0EBAB8F3" w14:textId="58DF3966" w:rsidR="00244C8A" w:rsidRPr="00DC5E20" w:rsidRDefault="007F7CC8">
      <w:r w:rsidRPr="00DC5E20">
        <w:t xml:space="preserve">Utilising the space to showcase </w:t>
      </w:r>
      <w:r w:rsidR="00DC5E20">
        <w:t xml:space="preserve">(through training &amp; volunteer opportunities) </w:t>
      </w:r>
      <w:r w:rsidRPr="00DC5E20">
        <w:t xml:space="preserve">to a wide variety of </w:t>
      </w:r>
      <w:r w:rsidR="00342A9D" w:rsidRPr="00DC5E20">
        <w:t xml:space="preserve">health and wellbeing </w:t>
      </w:r>
      <w:r w:rsidRPr="00DC5E20">
        <w:t xml:space="preserve">professionals </w:t>
      </w:r>
      <w:r w:rsidR="00E45765" w:rsidRPr="00DC5E20">
        <w:t xml:space="preserve">the impact spending </w:t>
      </w:r>
      <w:r w:rsidR="001B58BE" w:rsidRPr="00DC5E20">
        <w:t>time in na</w:t>
      </w:r>
      <w:r w:rsidR="00342A9D" w:rsidRPr="00DC5E20">
        <w:t>tural spaces can have to support individuals in their community.</w:t>
      </w:r>
    </w:p>
    <w:p w14:paraId="492A1F85" w14:textId="77777777" w:rsidR="000C3267" w:rsidRDefault="000C3267">
      <w:pPr>
        <w:rPr>
          <w:b/>
        </w:rPr>
      </w:pPr>
    </w:p>
    <w:p w14:paraId="79E131D9" w14:textId="4423D823" w:rsidR="00244C8A" w:rsidRDefault="00244C8A">
      <w:pPr>
        <w:rPr>
          <w:b/>
        </w:rPr>
      </w:pPr>
      <w:r>
        <w:rPr>
          <w:b/>
        </w:rPr>
        <w:t>Main audience and volunteers</w:t>
      </w:r>
      <w:r w:rsidR="000E1FB9">
        <w:rPr>
          <w:b/>
        </w:rPr>
        <w:t>:</w:t>
      </w:r>
      <w:r>
        <w:rPr>
          <w:b/>
        </w:rPr>
        <w:t xml:space="preserve"> </w:t>
      </w:r>
    </w:p>
    <w:p w14:paraId="6A1E86D7" w14:textId="0F663D61" w:rsidR="00342A9D" w:rsidRPr="00DC5E20" w:rsidRDefault="00342A9D">
      <w:r w:rsidRPr="00DC5E20">
        <w:t>The volunteer team that runs the garden deliver a variety of training courses and workshops throughout the year to provide income to sustain the practical developments and improvements desired in the space.  They have accessed a range of fun</w:t>
      </w:r>
      <w:r w:rsidR="006E5EBE">
        <w:t>ding (Awards for All, Heritage Funding, Lush) for specific developments – outdoor cabin, delivering environmental &amp; wellbeing courses and practical developments.</w:t>
      </w:r>
    </w:p>
    <w:p w14:paraId="4E8CC56B" w14:textId="2072B446" w:rsidR="00342A9D" w:rsidRPr="00DC5E20" w:rsidRDefault="00342A9D">
      <w:r w:rsidRPr="00DC5E20">
        <w:lastRenderedPageBreak/>
        <w:t xml:space="preserve">They work regularly with individuals from their community with a variety of backgrounds and abilities.  As is common for community spaces the facilitation of these activities and support for volunteers from the community is currently undertaken by a small core group of organisers. </w:t>
      </w:r>
    </w:p>
    <w:p w14:paraId="2B41B7B4" w14:textId="1A0297D1" w:rsidR="00342A9D" w:rsidRPr="00DC5E20" w:rsidRDefault="00342A9D">
      <w:r w:rsidRPr="00DC5E20">
        <w:t>They deliver sessions and open the space up to all and everyone including – school groups, adult learning groups, summer playgroups, holistic health groups, health care professionals and many more.</w:t>
      </w:r>
      <w:r w:rsidR="000E1FB9" w:rsidRPr="00DC5E20">
        <w:t xml:space="preserve">  From conservation and growing activities to meditation and food sharing diversity in their own activities and the range of courses they offer enables a wide range of local and regional groups to access and benefit from this oasis.</w:t>
      </w:r>
    </w:p>
    <w:p w14:paraId="2ADEEF5A" w14:textId="1828F539" w:rsidR="00244C8A" w:rsidRDefault="00244C8A">
      <w:pPr>
        <w:rPr>
          <w:b/>
        </w:rPr>
      </w:pPr>
      <w:r>
        <w:rPr>
          <w:b/>
        </w:rPr>
        <w:t xml:space="preserve">What the project is achieving </w:t>
      </w:r>
    </w:p>
    <w:p w14:paraId="71A395F8" w14:textId="77777777" w:rsidR="000E1FB9" w:rsidRPr="00DC5E20" w:rsidRDefault="00342A9D">
      <w:r w:rsidRPr="00DC5E20">
        <w:t xml:space="preserve">The project is through a </w:t>
      </w:r>
      <w:r w:rsidR="000E1FB9" w:rsidRPr="00DC5E20">
        <w:t xml:space="preserve">training delivery model enabling the restoration of this space, wider access to this space for all and fundamentally building relationships &amp; resilience and improved health for those that access the site and the wider community.  </w:t>
      </w:r>
    </w:p>
    <w:p w14:paraId="4DF48A41" w14:textId="55425BAC" w:rsidR="00917F80" w:rsidRPr="00DC5E20" w:rsidRDefault="000E1FB9">
      <w:r w:rsidRPr="00DC5E20">
        <w:t xml:space="preserve">Its accredited training around Learning and Behaviour Disorders, Families with complex needs and Social Prescribing allows it to be part of a wider program to build more resilient communities with improved health and opportunities through </w:t>
      </w:r>
      <w:r w:rsidR="00EB35A6" w:rsidRPr="00DC5E20">
        <w:t>contact with nature.</w:t>
      </w:r>
    </w:p>
    <w:p w14:paraId="44B10D8A" w14:textId="6C6EC964" w:rsidR="00917F80" w:rsidRDefault="00CA36EA">
      <w:pPr>
        <w:rPr>
          <w:b/>
        </w:rPr>
      </w:pPr>
      <w:r>
        <w:rPr>
          <w:b/>
        </w:rPr>
        <w:t>How group got permission to be on the site</w:t>
      </w:r>
      <w:r w:rsidR="000435D5">
        <w:rPr>
          <w:b/>
        </w:rPr>
        <w:t xml:space="preserve">/ </w:t>
      </w:r>
      <w:r w:rsidR="00C95F7A">
        <w:rPr>
          <w:b/>
        </w:rPr>
        <w:t>w</w:t>
      </w:r>
      <w:r w:rsidR="000435D5">
        <w:rPr>
          <w:b/>
        </w:rPr>
        <w:t xml:space="preserve">as it difficult? </w:t>
      </w:r>
    </w:p>
    <w:p w14:paraId="06A9D75F" w14:textId="3F5BD476" w:rsidR="00DC5E20" w:rsidRDefault="00CD7195">
      <w:r>
        <w:t xml:space="preserve">The site is currently owned by the charity that formally set up the space.  Cynon </w:t>
      </w:r>
      <w:r w:rsidR="00A06FDD">
        <w:t xml:space="preserve">Valley </w:t>
      </w:r>
      <w:r>
        <w:t>Organic</w:t>
      </w:r>
      <w:r w:rsidR="00A06FDD">
        <w:t xml:space="preserve"> Adventures</w:t>
      </w:r>
      <w:r>
        <w:t xml:space="preserve"> have worked closely with the University of Glamorgan business school, the Coalfields Reg</w:t>
      </w:r>
      <w:r w:rsidR="00A06FDD">
        <w:t>eneration</w:t>
      </w:r>
      <w:r>
        <w:t xml:space="preserve"> Trust and </w:t>
      </w:r>
      <w:r w:rsidR="00A06FDD">
        <w:t>Social Farms and Gardens</w:t>
      </w:r>
      <w:r>
        <w:t xml:space="preserve"> </w:t>
      </w:r>
      <w:r w:rsidR="00A06FDD">
        <w:t xml:space="preserve">(including CLAS Cymru) </w:t>
      </w:r>
      <w:r>
        <w:t>to enable them to initially tender to rent the site and as of 2020 towards a position to purchase the land.</w:t>
      </w:r>
    </w:p>
    <w:p w14:paraId="74433318" w14:textId="33C2FA99" w:rsidR="006E5EBE" w:rsidRDefault="00CD7195">
      <w:r>
        <w:t>The group have faced issues along the way, rebuilding trust with the community – after a promising start (when the land was initially developed) and then neglected</w:t>
      </w:r>
      <w:r w:rsidR="00CF4DF7">
        <w:t xml:space="preserve"> by the previous occupiers. </w:t>
      </w:r>
      <w:r>
        <w:t xml:space="preserve">  </w:t>
      </w:r>
      <w:r w:rsidR="00A06FDD">
        <w:t xml:space="preserve">The Council (who own adjacent land) then changed the access to the site to pedestrian </w:t>
      </w:r>
      <w:r>
        <w:t>access</w:t>
      </w:r>
      <w:r w:rsidR="00A06FDD">
        <w:t xml:space="preserve"> only. The group are still trying to gain vehicle access </w:t>
      </w:r>
      <w:r w:rsidR="00CF4DF7">
        <w:t xml:space="preserve">through Rhondda Cynon Taff Council </w:t>
      </w:r>
      <w:r w:rsidR="00A06FDD">
        <w:t>in order to</w:t>
      </w:r>
      <w:r w:rsidR="005A33EE">
        <w:t xml:space="preserve"> </w:t>
      </w:r>
      <w:r w:rsidR="00CF4DF7">
        <w:t xml:space="preserve">transport essential structures onto the site. </w:t>
      </w:r>
    </w:p>
    <w:p w14:paraId="4ECB607B" w14:textId="543B430E" w:rsidR="00CD7195" w:rsidRPr="00DC5E20" w:rsidRDefault="006E5EBE">
      <w:r>
        <w:t xml:space="preserve">The project maintains a strong relationship with the existing </w:t>
      </w:r>
      <w:r w:rsidR="00CF4DF7">
        <w:t>landowners</w:t>
      </w:r>
      <w:r>
        <w:t xml:space="preserve"> which has been important to ensure that the land remains available for their use and </w:t>
      </w:r>
      <w:r w:rsidR="00CF4DF7">
        <w:t xml:space="preserve">to </w:t>
      </w:r>
      <w:r>
        <w:t xml:space="preserve">potentially </w:t>
      </w:r>
      <w:r w:rsidR="00CF4DF7">
        <w:t xml:space="preserve">purchase in the future. </w:t>
      </w:r>
    </w:p>
    <w:p w14:paraId="5361EE55" w14:textId="295DD6A7" w:rsidR="00CE1B61" w:rsidRDefault="006E5EBE">
      <w:pPr>
        <w:rPr>
          <w:b/>
        </w:rPr>
      </w:pPr>
      <w:r>
        <w:rPr>
          <w:b/>
        </w:rPr>
        <w:t>Volunteers</w:t>
      </w:r>
      <w:r w:rsidR="006B1537">
        <w:rPr>
          <w:b/>
        </w:rPr>
        <w:t xml:space="preserve"> Testimony</w:t>
      </w:r>
    </w:p>
    <w:p w14:paraId="13389B2F" w14:textId="4264A32C" w:rsidR="006E5EBE" w:rsidRDefault="00E449FC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3EB9A94" wp14:editId="207CA5CF">
            <wp:simplePos x="0" y="0"/>
            <wp:positionH relativeFrom="column">
              <wp:posOffset>4704080</wp:posOffset>
            </wp:positionH>
            <wp:positionV relativeFrom="paragraph">
              <wp:posOffset>439420</wp:posOffset>
            </wp:positionV>
            <wp:extent cx="1628775" cy="289433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37">
        <w:t>‘</w:t>
      </w:r>
      <w:r w:rsidR="006E5EBE">
        <w:t>This space, in my community gave me purpose at a time in my life when I was unsure where I was heading.</w:t>
      </w:r>
      <w:r>
        <w:t xml:space="preserve">  It gives us joy to simply be here, to share it with others through the work we are doing.</w:t>
      </w:r>
      <w:r w:rsidR="006B1537">
        <w:t>’</w:t>
      </w:r>
    </w:p>
    <w:p w14:paraId="4EC88D5E" w14:textId="37EDDCBF" w:rsidR="00E449FC" w:rsidRPr="006E5EBE" w:rsidRDefault="00D9610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EA57ED6" wp14:editId="0C7078FB">
            <wp:simplePos x="0" y="0"/>
            <wp:positionH relativeFrom="column">
              <wp:posOffset>1901436</wp:posOffset>
            </wp:positionH>
            <wp:positionV relativeFrom="paragraph">
              <wp:posOffset>856615</wp:posOffset>
            </wp:positionV>
            <wp:extent cx="2463165" cy="183896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C552D82" wp14:editId="25B06BA6">
            <wp:simplePos x="0" y="0"/>
            <wp:positionH relativeFrom="column">
              <wp:posOffset>-1335</wp:posOffset>
            </wp:positionH>
            <wp:positionV relativeFrom="paragraph">
              <wp:posOffset>829310</wp:posOffset>
            </wp:positionV>
            <wp:extent cx="1616075" cy="1865630"/>
            <wp:effectExtent l="0" t="0" r="317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 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8"/>
                    <a:stretch/>
                  </pic:blipFill>
                  <pic:spPr bwMode="auto">
                    <a:xfrm>
                      <a:off x="0" y="0"/>
                      <a:ext cx="1616075" cy="186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F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1E5215D" wp14:editId="1D3625B5">
            <wp:simplePos x="0" y="0"/>
            <wp:positionH relativeFrom="column">
              <wp:posOffset>0</wp:posOffset>
            </wp:positionH>
            <wp:positionV relativeFrom="paragraph">
              <wp:posOffset>6104255</wp:posOffset>
            </wp:positionV>
            <wp:extent cx="2295525" cy="1714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F7">
        <w:t>‘</w:t>
      </w:r>
      <w:r w:rsidR="00E449FC">
        <w:t xml:space="preserve">The support of CLAS </w:t>
      </w:r>
      <w:r w:rsidR="00CF4DF7">
        <w:t xml:space="preserve">Cymru </w:t>
      </w:r>
      <w:r w:rsidR="00E449FC">
        <w:t>throughout has been great, guiding us with expertise and allowing us to take a step forward to gaining ownership of this beautiful, important space where hundreds have been able to connect with nature</w:t>
      </w:r>
      <w:r w:rsidR="00CF4DF7">
        <w:t xml:space="preserve">’. </w:t>
      </w:r>
    </w:p>
    <w:sectPr w:rsidR="00E449FC" w:rsidRPr="006E5E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2A0A" w14:textId="77777777" w:rsidR="00C449C1" w:rsidRDefault="00C449C1" w:rsidP="00E27C7E">
      <w:pPr>
        <w:spacing w:after="0" w:line="240" w:lineRule="auto"/>
      </w:pPr>
      <w:r>
        <w:separator/>
      </w:r>
    </w:p>
  </w:endnote>
  <w:endnote w:type="continuationSeparator" w:id="0">
    <w:p w14:paraId="74F146C4" w14:textId="77777777" w:rsidR="00C449C1" w:rsidRDefault="00C449C1" w:rsidP="00E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006A" w14:textId="77777777" w:rsidR="00C449C1" w:rsidRDefault="00C449C1" w:rsidP="00E27C7E">
      <w:pPr>
        <w:spacing w:after="0" w:line="240" w:lineRule="auto"/>
      </w:pPr>
      <w:r>
        <w:separator/>
      </w:r>
    </w:p>
  </w:footnote>
  <w:footnote w:type="continuationSeparator" w:id="0">
    <w:p w14:paraId="2407F8A9" w14:textId="77777777" w:rsidR="00C449C1" w:rsidRDefault="00C449C1" w:rsidP="00E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9DA5" w14:textId="2DD3D0DF" w:rsidR="00E27C7E" w:rsidRDefault="00E27C7E" w:rsidP="00ED56E4">
    <w:pPr>
      <w:pStyle w:val="Header"/>
      <w:jc w:val="center"/>
    </w:pPr>
    <w:r>
      <w:rPr>
        <w:noProof/>
        <w:lang w:val="en-US"/>
      </w:rPr>
      <w:drawing>
        <wp:inline distT="0" distB="0" distL="0" distR="0" wp14:anchorId="7BFE20B0" wp14:editId="54A6A70D">
          <wp:extent cx="2489200" cy="628419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08" cy="63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8A"/>
    <w:rsid w:val="000410CD"/>
    <w:rsid w:val="000435D5"/>
    <w:rsid w:val="00044015"/>
    <w:rsid w:val="00076160"/>
    <w:rsid w:val="000C3267"/>
    <w:rsid w:val="000E1FB9"/>
    <w:rsid w:val="000E2EF5"/>
    <w:rsid w:val="0011280D"/>
    <w:rsid w:val="001A152F"/>
    <w:rsid w:val="001A6CB8"/>
    <w:rsid w:val="001B58BE"/>
    <w:rsid w:val="001C1128"/>
    <w:rsid w:val="001C12D0"/>
    <w:rsid w:val="00244C8A"/>
    <w:rsid w:val="0027777A"/>
    <w:rsid w:val="002A6303"/>
    <w:rsid w:val="00342A9D"/>
    <w:rsid w:val="00363145"/>
    <w:rsid w:val="003E28C0"/>
    <w:rsid w:val="005144FF"/>
    <w:rsid w:val="005345BB"/>
    <w:rsid w:val="00551CCC"/>
    <w:rsid w:val="00595E40"/>
    <w:rsid w:val="005A0666"/>
    <w:rsid w:val="005A33EE"/>
    <w:rsid w:val="005F338E"/>
    <w:rsid w:val="006046E2"/>
    <w:rsid w:val="00615C51"/>
    <w:rsid w:val="006B1537"/>
    <w:rsid w:val="006E5EBE"/>
    <w:rsid w:val="006E6088"/>
    <w:rsid w:val="0072674F"/>
    <w:rsid w:val="00752463"/>
    <w:rsid w:val="00776F79"/>
    <w:rsid w:val="007F7CC8"/>
    <w:rsid w:val="00914DF5"/>
    <w:rsid w:val="00917F80"/>
    <w:rsid w:val="009E3C4F"/>
    <w:rsid w:val="00A06FDD"/>
    <w:rsid w:val="00B669DD"/>
    <w:rsid w:val="00C449C1"/>
    <w:rsid w:val="00C64615"/>
    <w:rsid w:val="00C95F7A"/>
    <w:rsid w:val="00CA36EA"/>
    <w:rsid w:val="00CD00FD"/>
    <w:rsid w:val="00CD7195"/>
    <w:rsid w:val="00CE1B61"/>
    <w:rsid w:val="00CF4DF7"/>
    <w:rsid w:val="00D95191"/>
    <w:rsid w:val="00D95AF3"/>
    <w:rsid w:val="00D9610E"/>
    <w:rsid w:val="00DA2ACE"/>
    <w:rsid w:val="00DC5E20"/>
    <w:rsid w:val="00DC6A7D"/>
    <w:rsid w:val="00DD29EC"/>
    <w:rsid w:val="00E27C7E"/>
    <w:rsid w:val="00E449FC"/>
    <w:rsid w:val="00E45765"/>
    <w:rsid w:val="00E6271B"/>
    <w:rsid w:val="00EB35A6"/>
    <w:rsid w:val="00ED56E4"/>
    <w:rsid w:val="00EE3876"/>
    <w:rsid w:val="00F04059"/>
    <w:rsid w:val="00F16E2A"/>
    <w:rsid w:val="00F60149"/>
    <w:rsid w:val="00FE0DD0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B6702"/>
  <w15:docId w15:val="{485A07AE-6C30-4863-BEBD-47ECD68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E"/>
  </w:style>
  <w:style w:type="paragraph" w:styleId="Footer">
    <w:name w:val="footer"/>
    <w:basedOn w:val="Normal"/>
    <w:link w:val="Foot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E"/>
  </w:style>
  <w:style w:type="paragraph" w:styleId="BalloonText">
    <w:name w:val="Balloon Text"/>
    <w:basedOn w:val="Normal"/>
    <w:link w:val="BalloonTextChar"/>
    <w:uiPriority w:val="99"/>
    <w:semiHidden/>
    <w:unhideWhenUsed/>
    <w:rsid w:val="00F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724B4C01EB43ACDB0CECD9DB76A9" ma:contentTypeVersion="12" ma:contentTypeDescription="Create a new document." ma:contentTypeScope="" ma:versionID="06023ea64582844637d40ce0f25a6e5f">
  <xsd:schema xmlns:xsd="http://www.w3.org/2001/XMLSchema" xmlns:xs="http://www.w3.org/2001/XMLSchema" xmlns:p="http://schemas.microsoft.com/office/2006/metadata/properties" xmlns:ns2="0da43ae8-1a3a-4f10-bc3d-c4938de30ddc" xmlns:ns3="6b10f995-ee9f-4d52-aa96-c4a0dd2195fe" targetNamespace="http://schemas.microsoft.com/office/2006/metadata/properties" ma:root="true" ma:fieldsID="07a53cd31d16de152b7d971670156ce8" ns2:_="" ns3:_="">
    <xsd:import namespace="0da43ae8-1a3a-4f10-bc3d-c4938de30ddc"/>
    <xsd:import namespace="6b10f995-ee9f-4d52-aa96-c4a0dd21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43ae8-1a3a-4f10-bc3d-c4938de3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f995-ee9f-4d52-aa96-c4a0dd219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10f995-ee9f-4d52-aa96-c4a0dd2195fe">
      <UserInfo>
        <DisplayName>Jennie Reed</DisplayName>
        <AccountId>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6E267-D6C4-4749-9325-A2121FE6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43ae8-1a3a-4f10-bc3d-c4938de30ddc"/>
    <ds:schemaRef ds:uri="6b10f995-ee9f-4d52-aa96-c4a0dd219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7CCCE-F87E-4320-A4B0-9AE88A3584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a43ae8-1a3a-4f10-bc3d-c4938de30ddc"/>
    <ds:schemaRef ds:uri="http://purl.org/dc/elements/1.1/"/>
    <ds:schemaRef ds:uri="6b10f995-ee9f-4d52-aa96-c4a0dd2195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625376-1207-40E0-AE52-4EFC430A3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Taylor</dc:creator>
  <cp:lastModifiedBy>Jennie Reed</cp:lastModifiedBy>
  <cp:revision>2</cp:revision>
  <cp:lastPrinted>2020-03-05T09:34:00Z</cp:lastPrinted>
  <dcterms:created xsi:type="dcterms:W3CDTF">2020-08-18T10:12:00Z</dcterms:created>
  <dcterms:modified xsi:type="dcterms:W3CDTF">2020-08-18T10:12:00Z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0x010100ACA1724B4C01EB43ACDB0CECD9DB76A9</vt:lpwstr>
  </property>
</Properties>
</file>