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813" w:rsidRPr="003453FF" w:rsidRDefault="001631AA" w:rsidP="001631AA">
      <w:pPr>
        <w:autoSpaceDE w:val="0"/>
        <w:autoSpaceDN w:val="0"/>
        <w:adjustRightInd w:val="0"/>
        <w:spacing w:after="0" w:line="240" w:lineRule="auto"/>
        <w:rPr>
          <w:rFonts w:cstheme="minorHAnsi"/>
          <w:b/>
          <w:bCs/>
          <w:sz w:val="28"/>
          <w:szCs w:val="28"/>
        </w:rPr>
      </w:pPr>
      <w:r w:rsidRPr="003453FF">
        <w:rPr>
          <w:rFonts w:cstheme="minorHAnsi"/>
          <w:b/>
          <w:bCs/>
          <w:sz w:val="28"/>
          <w:szCs w:val="28"/>
        </w:rPr>
        <w:t>Raising children and young people’s achievement</w:t>
      </w:r>
    </w:p>
    <w:p w:rsidR="001631AA" w:rsidRPr="0088316A" w:rsidRDefault="003453FF" w:rsidP="001631AA">
      <w:pPr>
        <w:autoSpaceDE w:val="0"/>
        <w:autoSpaceDN w:val="0"/>
        <w:adjustRightInd w:val="0"/>
        <w:spacing w:after="0" w:line="240" w:lineRule="auto"/>
        <w:rPr>
          <w:rFonts w:cstheme="minorHAnsi"/>
          <w:b/>
          <w:bCs/>
          <w:sz w:val="24"/>
          <w:szCs w:val="24"/>
        </w:rPr>
      </w:pPr>
      <w:r>
        <w:rPr>
          <w:rFonts w:cstheme="minorHAnsi"/>
          <w:b/>
          <w:bCs/>
          <w:sz w:val="24"/>
          <w:szCs w:val="24"/>
        </w:rPr>
        <w:t xml:space="preserve"> </w:t>
      </w:r>
    </w:p>
    <w:p w:rsidR="00BD5FDE" w:rsidRPr="0088316A" w:rsidRDefault="00456C7B" w:rsidP="0026516E">
      <w:pPr>
        <w:autoSpaceDE w:val="0"/>
        <w:autoSpaceDN w:val="0"/>
        <w:adjustRightInd w:val="0"/>
        <w:spacing w:after="120" w:line="240" w:lineRule="auto"/>
        <w:rPr>
          <w:rFonts w:cstheme="minorHAnsi"/>
          <w:sz w:val="24"/>
          <w:szCs w:val="24"/>
        </w:rPr>
      </w:pPr>
      <w:r>
        <w:rPr>
          <w:rFonts w:cstheme="minorHAnsi"/>
          <w:sz w:val="24"/>
          <w:szCs w:val="24"/>
        </w:rPr>
        <w:t>“</w:t>
      </w:r>
      <w:r w:rsidR="001631AA" w:rsidRPr="0088316A">
        <w:rPr>
          <w:rFonts w:cstheme="minorHAnsi"/>
          <w:sz w:val="24"/>
          <w:szCs w:val="24"/>
        </w:rPr>
        <w:t>Research examined by the NFER indicates that there is a link between food growing programmes and children and young people’s achievement in the formal curriculum, both in terms of overall academic performance and attainment in specific subjects, as measured by tes</w:t>
      </w:r>
      <w:r>
        <w:rPr>
          <w:rFonts w:cstheme="minorHAnsi"/>
          <w:sz w:val="24"/>
          <w:szCs w:val="24"/>
        </w:rPr>
        <w:t>t scores and content knowledge.”</w:t>
      </w:r>
    </w:p>
    <w:p w:rsidR="001631AA" w:rsidRPr="0088316A" w:rsidRDefault="001631AA" w:rsidP="0026516E">
      <w:pPr>
        <w:autoSpaceDE w:val="0"/>
        <w:autoSpaceDN w:val="0"/>
        <w:adjustRightInd w:val="0"/>
        <w:spacing w:after="120" w:line="240" w:lineRule="auto"/>
        <w:rPr>
          <w:rStyle w:val="Hyperlink"/>
          <w:rFonts w:cstheme="minorHAnsi"/>
          <w:sz w:val="24"/>
          <w:szCs w:val="24"/>
        </w:rPr>
      </w:pPr>
      <w:r w:rsidRPr="0088316A">
        <w:rPr>
          <w:rFonts w:cstheme="minorHAnsi"/>
          <w:color w:val="4F81BD" w:themeColor="accent1"/>
          <w:sz w:val="24"/>
          <w:szCs w:val="24"/>
        </w:rPr>
        <w:t>F</w:t>
      </w:r>
      <w:r w:rsidR="008877EA">
        <w:rPr>
          <w:rFonts w:cstheme="minorHAnsi"/>
          <w:color w:val="4F81BD" w:themeColor="accent1"/>
          <w:sz w:val="24"/>
          <w:szCs w:val="24"/>
        </w:rPr>
        <w:t xml:space="preserve">ood </w:t>
      </w:r>
      <w:r w:rsidRPr="0088316A">
        <w:rPr>
          <w:rFonts w:cstheme="minorHAnsi"/>
          <w:color w:val="4F81BD" w:themeColor="accent1"/>
          <w:sz w:val="24"/>
          <w:szCs w:val="24"/>
        </w:rPr>
        <w:t>G</w:t>
      </w:r>
      <w:r w:rsidR="008877EA">
        <w:rPr>
          <w:rFonts w:cstheme="minorHAnsi"/>
          <w:color w:val="4F81BD" w:themeColor="accent1"/>
          <w:sz w:val="24"/>
          <w:szCs w:val="24"/>
        </w:rPr>
        <w:t xml:space="preserve">rowing </w:t>
      </w:r>
      <w:r w:rsidRPr="0088316A">
        <w:rPr>
          <w:rFonts w:cstheme="minorHAnsi"/>
          <w:color w:val="4F81BD" w:themeColor="accent1"/>
          <w:sz w:val="24"/>
          <w:szCs w:val="24"/>
        </w:rPr>
        <w:t>I</w:t>
      </w:r>
      <w:r w:rsidR="008877EA">
        <w:rPr>
          <w:rFonts w:cstheme="minorHAnsi"/>
          <w:color w:val="4F81BD" w:themeColor="accent1"/>
          <w:sz w:val="24"/>
          <w:szCs w:val="24"/>
        </w:rPr>
        <w:t xml:space="preserve">n </w:t>
      </w:r>
      <w:r w:rsidRPr="0088316A">
        <w:rPr>
          <w:rFonts w:cstheme="minorHAnsi"/>
          <w:color w:val="4F81BD" w:themeColor="accent1"/>
          <w:sz w:val="24"/>
          <w:szCs w:val="24"/>
        </w:rPr>
        <w:t>S</w:t>
      </w:r>
      <w:r w:rsidR="0026516E">
        <w:rPr>
          <w:rFonts w:cstheme="minorHAnsi"/>
          <w:color w:val="4F81BD" w:themeColor="accent1"/>
          <w:sz w:val="24"/>
          <w:szCs w:val="24"/>
        </w:rPr>
        <w:t>chools Taskfo</w:t>
      </w:r>
      <w:r w:rsidR="008877EA">
        <w:rPr>
          <w:rFonts w:cstheme="minorHAnsi"/>
          <w:color w:val="4F81BD" w:themeColor="accent1"/>
          <w:sz w:val="24"/>
          <w:szCs w:val="24"/>
        </w:rPr>
        <w:t>rce</w:t>
      </w:r>
      <w:r w:rsidRPr="0088316A">
        <w:rPr>
          <w:rFonts w:cstheme="minorHAnsi"/>
          <w:color w:val="4F81BD" w:themeColor="accent1"/>
          <w:sz w:val="24"/>
          <w:szCs w:val="24"/>
        </w:rPr>
        <w:t xml:space="preserve"> Main Report March 2012</w:t>
      </w:r>
      <w:r w:rsidR="00BD5FDE" w:rsidRPr="0088316A">
        <w:rPr>
          <w:rFonts w:cstheme="minorHAnsi"/>
          <w:color w:val="4F81BD" w:themeColor="accent1"/>
          <w:sz w:val="24"/>
          <w:szCs w:val="24"/>
        </w:rPr>
        <w:t xml:space="preserve"> </w:t>
      </w:r>
      <w:r w:rsidR="005143C1" w:rsidRPr="0088316A">
        <w:rPr>
          <w:rFonts w:cstheme="minorHAnsi"/>
          <w:sz w:val="24"/>
          <w:szCs w:val="24"/>
        </w:rPr>
        <w:fldChar w:fldCharType="begin"/>
      </w:r>
      <w:r w:rsidR="00740688">
        <w:rPr>
          <w:rFonts w:cstheme="minorHAnsi"/>
          <w:sz w:val="24"/>
          <w:szCs w:val="24"/>
        </w:rPr>
        <w:instrText>HYPERLINK "http://www.gardenorganic.org.uk/organicgardening/food-growing-in-schools.php"</w:instrText>
      </w:r>
      <w:r w:rsidR="00740688" w:rsidRPr="0088316A">
        <w:rPr>
          <w:rFonts w:cstheme="minorHAnsi"/>
          <w:sz w:val="24"/>
          <w:szCs w:val="24"/>
        </w:rPr>
      </w:r>
      <w:r w:rsidR="005143C1" w:rsidRPr="0088316A">
        <w:rPr>
          <w:rFonts w:cstheme="minorHAnsi"/>
          <w:sz w:val="24"/>
          <w:szCs w:val="24"/>
        </w:rPr>
        <w:fldChar w:fldCharType="separate"/>
      </w:r>
      <w:r w:rsidRPr="003453FF">
        <w:rPr>
          <w:rStyle w:val="Hyperlink"/>
          <w:rFonts w:cstheme="minorHAnsi"/>
          <w:b/>
          <w:sz w:val="24"/>
          <w:szCs w:val="24"/>
        </w:rPr>
        <w:t>Read</w:t>
      </w:r>
      <w:r w:rsidR="005143C1" w:rsidRPr="003453FF">
        <w:rPr>
          <w:rStyle w:val="Hyperlink"/>
          <w:rFonts w:cstheme="minorHAnsi"/>
          <w:b/>
          <w:sz w:val="24"/>
          <w:szCs w:val="24"/>
        </w:rPr>
        <w:t xml:space="preserve"> </w:t>
      </w:r>
      <w:r w:rsidRPr="003453FF">
        <w:rPr>
          <w:rStyle w:val="Hyperlink"/>
          <w:rFonts w:cstheme="minorHAnsi"/>
          <w:b/>
          <w:sz w:val="24"/>
          <w:szCs w:val="24"/>
        </w:rPr>
        <w:t>the full report</w:t>
      </w:r>
    </w:p>
    <w:p w:rsidR="00D16326" w:rsidRPr="0088316A" w:rsidRDefault="005143C1" w:rsidP="0026516E">
      <w:pPr>
        <w:autoSpaceDE w:val="0"/>
        <w:autoSpaceDN w:val="0"/>
        <w:adjustRightInd w:val="0"/>
        <w:spacing w:after="120" w:line="240" w:lineRule="auto"/>
        <w:rPr>
          <w:rFonts w:cstheme="minorHAnsi"/>
          <w:sz w:val="24"/>
          <w:szCs w:val="24"/>
        </w:rPr>
      </w:pPr>
      <w:r w:rsidRPr="0088316A">
        <w:rPr>
          <w:rFonts w:cstheme="minorHAnsi"/>
          <w:sz w:val="24"/>
          <w:szCs w:val="24"/>
        </w:rPr>
        <w:fldChar w:fldCharType="end"/>
      </w:r>
      <w:bookmarkStart w:id="0" w:name="_GoBack"/>
      <w:bookmarkEnd w:id="0"/>
    </w:p>
    <w:p w:rsidR="00D16326" w:rsidRPr="00456C7B" w:rsidRDefault="00D16326" w:rsidP="0026516E">
      <w:pPr>
        <w:autoSpaceDE w:val="0"/>
        <w:autoSpaceDN w:val="0"/>
        <w:adjustRightInd w:val="0"/>
        <w:spacing w:after="120" w:line="240" w:lineRule="auto"/>
        <w:rPr>
          <w:rFonts w:cstheme="minorHAnsi"/>
          <w:sz w:val="24"/>
          <w:szCs w:val="24"/>
        </w:rPr>
      </w:pPr>
      <w:r w:rsidRPr="00456C7B">
        <w:rPr>
          <w:rFonts w:cstheme="minorHAnsi"/>
          <w:sz w:val="24"/>
          <w:szCs w:val="24"/>
        </w:rPr>
        <w:t>“Many of the students displayed skills that were not apparent in the classroom setting and they stayed on task much longer.”</w:t>
      </w:r>
    </w:p>
    <w:p w:rsidR="001631AA" w:rsidRPr="0088316A" w:rsidRDefault="00D16326" w:rsidP="0026516E">
      <w:pPr>
        <w:autoSpaceDE w:val="0"/>
        <w:autoSpaceDN w:val="0"/>
        <w:adjustRightInd w:val="0"/>
        <w:spacing w:after="120" w:line="240" w:lineRule="auto"/>
        <w:rPr>
          <w:rFonts w:cstheme="minorHAnsi"/>
          <w:color w:val="4F81BD" w:themeColor="accent1"/>
          <w:sz w:val="24"/>
          <w:szCs w:val="24"/>
        </w:rPr>
      </w:pPr>
      <w:r w:rsidRPr="0088316A">
        <w:rPr>
          <w:rFonts w:cstheme="minorHAnsi"/>
          <w:color w:val="4F81BD" w:themeColor="accent1"/>
          <w:sz w:val="24"/>
          <w:szCs w:val="24"/>
        </w:rPr>
        <w:t>Addington High School, Berkshire</w:t>
      </w:r>
    </w:p>
    <w:p w:rsidR="00D16326" w:rsidRPr="0088316A" w:rsidRDefault="00D16326" w:rsidP="0026516E">
      <w:pPr>
        <w:autoSpaceDE w:val="0"/>
        <w:autoSpaceDN w:val="0"/>
        <w:adjustRightInd w:val="0"/>
        <w:spacing w:after="120" w:line="240" w:lineRule="auto"/>
        <w:rPr>
          <w:rFonts w:cstheme="minorHAnsi"/>
          <w:color w:val="000000"/>
          <w:sz w:val="24"/>
          <w:szCs w:val="24"/>
        </w:rPr>
      </w:pPr>
    </w:p>
    <w:p w:rsidR="00D16326" w:rsidRPr="00456C7B" w:rsidRDefault="00D16326" w:rsidP="0026516E">
      <w:pPr>
        <w:autoSpaceDE w:val="0"/>
        <w:autoSpaceDN w:val="0"/>
        <w:adjustRightInd w:val="0"/>
        <w:spacing w:after="120" w:line="240" w:lineRule="auto"/>
        <w:rPr>
          <w:rFonts w:cstheme="minorHAnsi"/>
          <w:sz w:val="24"/>
          <w:szCs w:val="24"/>
        </w:rPr>
      </w:pPr>
      <w:r w:rsidRPr="00456C7B">
        <w:rPr>
          <w:rFonts w:cstheme="minorHAnsi"/>
          <w:sz w:val="24"/>
          <w:szCs w:val="24"/>
        </w:rPr>
        <w:t>“Whilst we have a broad spread of ability and attitudes amongst our learners we do have a large cohort of students who can be considered challenging in a classroom environment. The range of tasks and activities, along with a practical learning style, really engages these learners and with a 100% pass rate it prepares them for further study either at college or beyond.”</w:t>
      </w:r>
    </w:p>
    <w:p w:rsidR="00D16326" w:rsidRPr="0088316A" w:rsidRDefault="00D16326" w:rsidP="00D16326">
      <w:pPr>
        <w:autoSpaceDE w:val="0"/>
        <w:autoSpaceDN w:val="0"/>
        <w:adjustRightInd w:val="0"/>
        <w:spacing w:after="0" w:line="240" w:lineRule="auto"/>
        <w:rPr>
          <w:rFonts w:cstheme="minorHAnsi"/>
          <w:color w:val="4F81BD" w:themeColor="accent1"/>
          <w:sz w:val="24"/>
          <w:szCs w:val="24"/>
        </w:rPr>
      </w:pPr>
      <w:r w:rsidRPr="0088316A">
        <w:rPr>
          <w:rFonts w:cstheme="minorHAnsi"/>
          <w:color w:val="4F81BD" w:themeColor="accent1"/>
          <w:sz w:val="24"/>
          <w:szCs w:val="24"/>
        </w:rPr>
        <w:t>Redborne Upper School, Bedfordshire</w:t>
      </w:r>
    </w:p>
    <w:sectPr w:rsidR="00D16326" w:rsidRPr="008831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AA"/>
    <w:rsid w:val="001631AA"/>
    <w:rsid w:val="0026516E"/>
    <w:rsid w:val="0030690F"/>
    <w:rsid w:val="003453FF"/>
    <w:rsid w:val="00367908"/>
    <w:rsid w:val="00456C7B"/>
    <w:rsid w:val="005143C1"/>
    <w:rsid w:val="00740688"/>
    <w:rsid w:val="0088316A"/>
    <w:rsid w:val="008877EA"/>
    <w:rsid w:val="00BD5FDE"/>
    <w:rsid w:val="00D16326"/>
    <w:rsid w:val="00D40192"/>
    <w:rsid w:val="00F34D76"/>
    <w:rsid w:val="00FF5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1AA"/>
    <w:rPr>
      <w:color w:val="0000FF" w:themeColor="hyperlink"/>
      <w:u w:val="single"/>
    </w:rPr>
  </w:style>
  <w:style w:type="character" w:styleId="FollowedHyperlink">
    <w:name w:val="FollowedHyperlink"/>
    <w:basedOn w:val="DefaultParagraphFont"/>
    <w:uiPriority w:val="99"/>
    <w:semiHidden/>
    <w:unhideWhenUsed/>
    <w:rsid w:val="005143C1"/>
    <w:rPr>
      <w:color w:val="800080" w:themeColor="followedHyperlink"/>
      <w:u w:val="single"/>
    </w:rPr>
  </w:style>
  <w:style w:type="paragraph" w:styleId="BalloonText">
    <w:name w:val="Balloon Text"/>
    <w:basedOn w:val="Normal"/>
    <w:link w:val="BalloonTextChar"/>
    <w:uiPriority w:val="99"/>
    <w:semiHidden/>
    <w:unhideWhenUsed/>
    <w:rsid w:val="00887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7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1AA"/>
    <w:rPr>
      <w:color w:val="0000FF" w:themeColor="hyperlink"/>
      <w:u w:val="single"/>
    </w:rPr>
  </w:style>
  <w:style w:type="character" w:styleId="FollowedHyperlink">
    <w:name w:val="FollowedHyperlink"/>
    <w:basedOn w:val="DefaultParagraphFont"/>
    <w:uiPriority w:val="99"/>
    <w:semiHidden/>
    <w:unhideWhenUsed/>
    <w:rsid w:val="005143C1"/>
    <w:rPr>
      <w:color w:val="800080" w:themeColor="followedHyperlink"/>
      <w:u w:val="single"/>
    </w:rPr>
  </w:style>
  <w:style w:type="paragraph" w:styleId="BalloonText">
    <w:name w:val="Balloon Text"/>
    <w:basedOn w:val="Normal"/>
    <w:link w:val="BalloonTextChar"/>
    <w:uiPriority w:val="99"/>
    <w:semiHidden/>
    <w:unhideWhenUsed/>
    <w:rsid w:val="00887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7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User</cp:lastModifiedBy>
  <cp:revision>5</cp:revision>
  <dcterms:created xsi:type="dcterms:W3CDTF">2012-06-13T09:20:00Z</dcterms:created>
  <dcterms:modified xsi:type="dcterms:W3CDTF">2012-09-03T11:22:00Z</dcterms:modified>
</cp:coreProperties>
</file>